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1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spacing w:line="271" w:lineRule="auto"/>
        <w:jc w:val="center"/>
        <w:rPr>
          <w:rFonts w:ascii="Times New Roman" w:hAnsi="Times New Roman" w:eastAsia="Calibri"/>
          <w:color w:val="FF0000"/>
        </w:rPr>
      </w:pPr>
      <w:r>
        <w:rPr>
          <w:rFonts w:ascii="Times New Roman" w:hAnsi="Times New Roman" w:eastAsia="Calibri"/>
          <w:color w:val="FF0000"/>
        </w:rPr>
        <w:t>ИВДИВО Башкортостан 75.557.863.725.914.323.419.051 синтез-ивдиво-реальность 448 пра-ивдиво-реальности ИВДИВО/Планеты Земля</w:t>
      </w:r>
    </w:p>
    <w:p>
      <w:pPr>
        <w:keepNext/>
        <w:keepLines/>
        <w:widowControl w:val="0"/>
        <w:spacing w:line="271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>Итоги Совета Парадигмы Подразделения ИВДИВО Башкортостан (двумя регионами) №4</w:t>
      </w:r>
    </w:p>
    <w:p>
      <w:pPr>
        <w:spacing w:line="271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line="271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г. Уфа, ул. 50-летие Октября 11/2, офис 417                            </w:t>
      </w:r>
    </w:p>
    <w:p>
      <w:pPr>
        <w:spacing w:line="271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20.10.2022 г. 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Присутствовали: Измайлова О., Хамзина З., Каримова В., Шарипова Ф., Анохина Е., Ихсанова Г., Хаматнурова Р., Рамазанова Э., Ишниязова Р., Лищинская М. 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Вошли в командный Огонь и Синтез Совета Парадигмы подразделения ИВДИВО Башкортостан. Вошли в сопряжение четверицами Служения каждого в четверицу подразделения, у ИВАС КХ и АС Мории отстроились на Мудрость Синтеза ИВО. Возожгли 6 Ядер Синтеза шести Парадигм.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Рассмотрели </w:t>
      </w:r>
      <w:r>
        <w:rPr>
          <w:rFonts w:ascii="Times New Roman" w:hAnsi="Times New Roman" w:eastAsia="Calibri"/>
          <w:b/>
          <w:bCs/>
        </w:rPr>
        <w:t>задачи</w:t>
      </w:r>
      <w:r>
        <w:rPr>
          <w:rFonts w:ascii="Times New Roman" w:hAnsi="Times New Roman" w:eastAsia="Calibri"/>
        </w:rPr>
        <w:t xml:space="preserve"> Совета Парадигмы. Вошли и развернули эти Огни.</w:t>
      </w:r>
    </w:p>
    <w:p>
      <w:pPr>
        <w:pStyle w:val="4"/>
        <w:numPr>
          <w:ilvl w:val="0"/>
          <w:numId w:val="1"/>
        </w:num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По Распоряжению 4: Парадигмальный рост компетенций восьмерицы и разработка Синтез-парадигмы каждого на основе 6 томов Парадигмы.</w:t>
      </w:r>
    </w:p>
    <w:p>
      <w:pPr>
        <w:pStyle w:val="4"/>
        <w:numPr>
          <w:ilvl w:val="0"/>
          <w:numId w:val="1"/>
        </w:num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оперировать 6 Ядрами шести Парадигм</w:t>
      </w:r>
    </w:p>
    <w:p>
      <w:pPr>
        <w:pStyle w:val="4"/>
        <w:numPr>
          <w:ilvl w:val="0"/>
          <w:numId w:val="2"/>
        </w:num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Пробуждение процессу </w:t>
      </w:r>
      <w:r>
        <w:rPr>
          <w:rFonts w:ascii="Times New Roman" w:hAnsi="Times New Roman" w:eastAsia="Calibri"/>
          <w:b/>
          <w:bCs/>
        </w:rPr>
        <w:t>парадигмализации</w:t>
      </w:r>
      <w:r>
        <w:rPr>
          <w:rFonts w:ascii="Times New Roman" w:hAnsi="Times New Roman" w:eastAsia="Calibri"/>
        </w:rPr>
        <w:t>. Это пересинтезирование нас со всех возможных выражений</w:t>
      </w:r>
    </w:p>
    <w:p>
      <w:pPr>
        <w:pStyle w:val="4"/>
        <w:numPr>
          <w:ilvl w:val="0"/>
          <w:numId w:val="2"/>
        </w:num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Индивидуальная подготовка – </w:t>
      </w:r>
      <w:r>
        <w:rPr>
          <w:rFonts w:ascii="Times New Roman" w:hAnsi="Times New Roman" w:eastAsia="Calibri"/>
          <w:b/>
          <w:bCs/>
        </w:rPr>
        <w:t>пересинтезирование</w:t>
      </w:r>
      <w:r>
        <w:rPr>
          <w:rFonts w:ascii="Times New Roman" w:hAnsi="Times New Roman" w:eastAsia="Calibri"/>
        </w:rPr>
        <w:t>. Это внутренняя разработанность, когда берём Ядра Парадигмы и начинаем сами себя перестраивать.</w:t>
      </w:r>
    </w:p>
    <w:p>
      <w:pPr>
        <w:pStyle w:val="4"/>
        <w:numPr>
          <w:ilvl w:val="0"/>
          <w:numId w:val="2"/>
        </w:num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Индивидуализация</w:t>
      </w:r>
      <w:r>
        <w:rPr>
          <w:rFonts w:ascii="Times New Roman" w:hAnsi="Times New Roman" w:eastAsia="Calibri"/>
        </w:rPr>
        <w:t xml:space="preserve"> каждого Компетентного. На Совете делимся, как эти наработки вести индивидуально, как нам запустить в каждом взрастание 8-рицы: Человека, Посвященного, Служащего, Ипостаси, Учителя, Владыку, Отца.</w:t>
      </w:r>
    </w:p>
    <w:p>
      <w:pPr>
        <w:spacing w:line="271" w:lineRule="auto"/>
        <w:ind w:left="72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Процесс парадигмализации – процесс чёткой направленности применения парадигмальных оснований. И он нужен, чтобы человечество получило некоторый вектор на развитие, на становление Человека. И мы являемся источниками этой парадигмализации, источниками пересинтезирования на новые основания.</w:t>
      </w:r>
    </w:p>
    <w:p>
      <w:pPr>
        <w:spacing w:line="271" w:lineRule="auto"/>
        <w:ind w:left="72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Источник парадигмализации – это ИВО, ИВАС КХ, АС Мория, Ядра Парадигмы.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По изучению 2 главы Парадигмы внутренней философии: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Был представлен схематически пункты 2.1 - 2.6 Человек-Субъект внутренней философии.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lang w:val="ru-RU"/>
        </w:rPr>
        <w:t>Тренинг</w:t>
      </w:r>
      <w:r>
        <w:rPr>
          <w:rFonts w:hint="default" w:ascii="Times New Roman" w:hAnsi="Times New Roman" w:eastAsia="Calibri"/>
          <w:lang w:val="ru-RU"/>
        </w:rPr>
        <w:t xml:space="preserve">. </w:t>
      </w:r>
      <w:r>
        <w:rPr>
          <w:rFonts w:ascii="Times New Roman" w:hAnsi="Times New Roman" w:eastAsia="Calibri"/>
        </w:rPr>
        <w:t>Явление макр</w:t>
      </w:r>
      <w:bookmarkStart w:id="0" w:name="_GoBack"/>
      <w:bookmarkEnd w:id="0"/>
      <w:r>
        <w:rPr>
          <w:rFonts w:ascii="Times New Roman" w:hAnsi="Times New Roman" w:eastAsia="Calibri"/>
        </w:rPr>
        <w:t xml:space="preserve">о и микрокосма. Для видения процессуальности, как это происходит, перешли </w:t>
      </w:r>
      <w:r>
        <w:rPr>
          <w:rFonts w:ascii="Times New Roman" w:hAnsi="Times New Roman" w:eastAsia="Calibri"/>
          <w:b/>
          <w:bCs/>
        </w:rPr>
        <w:t>в зал Парадигмы АС Мории на 446 этаж в Здании подразделения</w:t>
      </w:r>
      <w:r>
        <w:rPr>
          <w:rFonts w:ascii="Times New Roman" w:hAnsi="Times New Roman" w:eastAsia="Calibri"/>
        </w:rPr>
        <w:t>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индивидуальной Парадигмы – Парадигмальное Ядро Личного Космоса масштабом макромира, некое начало роста парадигмолога каждым из нас.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Развёртка микромира вовне в ИВДИВО каждого, макрокосма Отца – внутри нас. Вошли в новые перспективы. Развертка Отцовского перехода живым Синтезом Отца, офизичивание определённой парадигмальной Части ИВО в нас. Отец в нас, в каждом индивидуальными соответствующими качествами-компетенциями к.и.н. Возврат нас макрокосм вовне, микро, компактифицируясь, внутрь нас – это синтезфизическое парадигмальное определение Большого Космоса Отца. Ответная реакция от макрокосма. Репликация Ядер Парадигм в ядра наших клеток в теле. Офизичивание ИВО В Зале Парадигмы (вокруг нас, одномоментно внутри нас) макро-микро. Развёртка внутреннего всемогущества, который своей парадигмой даёт Отец, вовне – взгляд будущего.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Итогом развернули станцу: Парадигма Прозрения Синтезом ИВО.                                                                                                        </w:t>
      </w:r>
    </w:p>
    <w:p>
      <w:pPr>
        <w:spacing w:line="271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До следующего Совета Парадигмы изучаем третью главу книги «Парадигма внутренней философии». Входим в процесс парадигмализации, ищем методы, варианты, фиксируем результаты, делимся.</w:t>
      </w:r>
    </w:p>
    <w:p>
      <w:pPr>
        <w:spacing w:line="271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line="271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ИВАС Мория 21.10.2022г.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2D3A97"/>
    <w:multiLevelType w:val="multilevel"/>
    <w:tmpl w:val="182D3A97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D241DD"/>
    <w:multiLevelType w:val="multilevel"/>
    <w:tmpl w:val="67D241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EA"/>
    <w:rsid w:val="000B3E76"/>
    <w:rsid w:val="0016066C"/>
    <w:rsid w:val="001D106B"/>
    <w:rsid w:val="00201D9F"/>
    <w:rsid w:val="003F79EC"/>
    <w:rsid w:val="00554973"/>
    <w:rsid w:val="006522D1"/>
    <w:rsid w:val="00654D8D"/>
    <w:rsid w:val="007473EB"/>
    <w:rsid w:val="007847EB"/>
    <w:rsid w:val="00874771"/>
    <w:rsid w:val="009402F9"/>
    <w:rsid w:val="00990C8F"/>
    <w:rsid w:val="00991940"/>
    <w:rsid w:val="00AB369A"/>
    <w:rsid w:val="00B0066F"/>
    <w:rsid w:val="00C20424"/>
    <w:rsid w:val="00C637F5"/>
    <w:rsid w:val="00CB2B12"/>
    <w:rsid w:val="00D03CEA"/>
    <w:rsid w:val="00ED4428"/>
    <w:rsid w:val="00ED6B28"/>
    <w:rsid w:val="00EE7127"/>
    <w:rsid w:val="00F55DE4"/>
    <w:rsid w:val="00FD46EB"/>
    <w:rsid w:val="099C780D"/>
    <w:rsid w:val="35C4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54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3145</Characters>
  <Lines>26</Lines>
  <Paragraphs>7</Paragraphs>
  <TotalTime>212</TotalTime>
  <ScaleCrop>false</ScaleCrop>
  <LinksUpToDate>false</LinksUpToDate>
  <CharactersWithSpaces>3689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2022-10-20T17:25:00Z</dcterms:created>
  <dc:creator>Фанзия</dc:creator>
  <cp:lastModifiedBy>Фанзия</cp:lastModifiedBy>
  <dcterms:modified xsi:type="dcterms:W3CDTF">2023-03-27T13:51:33Z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04E2F17D456C4F60A6ACB75E59D05080</vt:lpwstr>
  </property>
</Properties>
</file>